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22" w:rsidRDefault="005C3322" w:rsidP="005C3322">
      <w:pPr>
        <w:pStyle w:val="Title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Prompt Payments by Public Sector Bodies</w:t>
      </w:r>
    </w:p>
    <w:p w:rsidR="005C3322" w:rsidRDefault="005C3322" w:rsidP="005C3322">
      <w:pPr>
        <w:jc w:val="center"/>
        <w:rPr>
          <w:b/>
          <w:bCs/>
          <w:sz w:val="28"/>
          <w:szCs w:val="28"/>
          <w:u w:val="single"/>
        </w:rPr>
      </w:pPr>
    </w:p>
    <w:p w:rsidR="005C3322" w:rsidRDefault="005C3322" w:rsidP="005C3322">
      <w:pPr>
        <w:pStyle w:val="BodyText2"/>
        <w:rPr>
          <w:lang w:val="en-GB"/>
        </w:rPr>
      </w:pPr>
      <w:r>
        <w:rPr>
          <w:lang w:val="en-GB"/>
        </w:rPr>
        <w:t>Reporting Template pursuant to Government Decisions No.  29296 of 2 and 8 March 2011 on 15 Day Payments by:</w:t>
      </w:r>
    </w:p>
    <w:p w:rsidR="005C3322" w:rsidRDefault="005C3322" w:rsidP="005C3322">
      <w:pPr>
        <w:pStyle w:val="BodyText2"/>
        <w:rPr>
          <w:lang w:val="en-GB"/>
        </w:rPr>
      </w:pPr>
    </w:p>
    <w:p w:rsidR="005C3322" w:rsidRDefault="005C3322" w:rsidP="005C3322">
      <w:pPr>
        <w:pStyle w:val="BodyText2"/>
        <w:rPr>
          <w:lang w:val="en-GB"/>
        </w:rPr>
      </w:pPr>
      <w:r>
        <w:rPr>
          <w:lang w:val="en-GB"/>
        </w:rPr>
        <w:t>The Health Service Executive, the Local Authorities, State Agencies, and all other Public Sector Bodies, (excluding Commercial Semi State bodies)</w:t>
      </w:r>
    </w:p>
    <w:p w:rsidR="005C3322" w:rsidRDefault="005C3322" w:rsidP="005C3322">
      <w:pPr>
        <w:jc w:val="center"/>
        <w:rPr>
          <w:b/>
          <w:bCs/>
          <w:sz w:val="28"/>
          <w:szCs w:val="28"/>
          <w:u w:val="single"/>
        </w:rPr>
      </w:pPr>
    </w:p>
    <w:p w:rsidR="005C3322" w:rsidRDefault="005C3322" w:rsidP="005C33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 Government Department: Transport, Tourism &amp; Sport</w:t>
      </w:r>
    </w:p>
    <w:p w:rsidR="005C3322" w:rsidRDefault="005C3322" w:rsidP="005C3322">
      <w:pPr>
        <w:rPr>
          <w:b/>
          <w:bCs/>
          <w:sz w:val="28"/>
          <w:szCs w:val="28"/>
        </w:rPr>
      </w:pPr>
    </w:p>
    <w:p w:rsidR="005C3322" w:rsidRDefault="005C3322" w:rsidP="005C33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Sector Body: Transport Infrastructure Ireland</w:t>
      </w:r>
    </w:p>
    <w:p w:rsidR="005C3322" w:rsidRDefault="005C3322" w:rsidP="005C3322">
      <w:pPr>
        <w:pStyle w:val="Heading1"/>
        <w:rPr>
          <w:rFonts w:eastAsia="Times New Roman"/>
          <w:lang w:val="en-GB"/>
        </w:rPr>
      </w:pPr>
    </w:p>
    <w:p w:rsidR="005C3322" w:rsidRDefault="005C3322" w:rsidP="005C3322">
      <w:pPr>
        <w:pStyle w:val="Heading1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Quarterly Period Covered:  January – March 2016</w:t>
      </w:r>
    </w:p>
    <w:p w:rsidR="005C3322" w:rsidRDefault="005C3322" w:rsidP="005C3322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9"/>
        <w:gridCol w:w="1659"/>
        <w:gridCol w:w="1980"/>
        <w:gridCol w:w="2340"/>
      </w:tblGrid>
      <w:tr w:rsidR="005C3322" w:rsidTr="005C3322"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pStyle w:val="Heading1"/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Details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pStyle w:val="Heading3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jc w:val="center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</w:rPr>
              <w:t>Value (€)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jc w:val="center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</w:rPr>
              <w:t>Percentage (%) of total payments made</w:t>
            </w:r>
          </w:p>
        </w:tc>
      </w:tr>
      <w:tr w:rsidR="005C3322" w:rsidTr="005C3322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pStyle w:val="BodyText"/>
              <w:jc w:val="left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 xml:space="preserve">Total payments made in Quarter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76,377,695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5C3322" w:rsidTr="005C3322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</w:rPr>
              <w:t>Number of payments made within 15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60,782,328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80%</w:t>
            </w:r>
          </w:p>
        </w:tc>
      </w:tr>
      <w:tr w:rsidR="005C3322" w:rsidTr="005C3322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</w:rPr>
              <w:t>Number of payments made within 16 days to 30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15,595,367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20%</w:t>
            </w:r>
          </w:p>
        </w:tc>
      </w:tr>
      <w:tr w:rsidR="005C3322" w:rsidTr="005C3322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</w:rPr>
              <w:t>Number of payments made in excess of 30 days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0%</w:t>
            </w:r>
          </w:p>
        </w:tc>
      </w:tr>
      <w:tr w:rsidR="005C3322" w:rsidTr="005C3322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22" w:rsidRDefault="005C33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Disputed Invoices </w:t>
            </w:r>
          </w:p>
          <w:p w:rsidR="005C3322" w:rsidRDefault="005C3322">
            <w:pPr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322" w:rsidRDefault="005C3322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t>0%</w:t>
            </w:r>
          </w:p>
        </w:tc>
      </w:tr>
    </w:tbl>
    <w:p w:rsidR="005C3322" w:rsidRDefault="005C3322" w:rsidP="005C3322">
      <w:pPr>
        <w:rPr>
          <w:rFonts w:ascii="Calibri" w:hAnsi="Calibri"/>
          <w:color w:val="1F497D"/>
          <w:sz w:val="22"/>
          <w:szCs w:val="22"/>
        </w:rPr>
      </w:pPr>
    </w:p>
    <w:p w:rsidR="00552DF6" w:rsidRDefault="00552DF6" w:rsidP="00552DF6"/>
    <w:p w:rsidR="00DA36D9" w:rsidRPr="00552DF6" w:rsidRDefault="00DA36D9" w:rsidP="00552DF6"/>
    <w:sectPr w:rsidR="00DA36D9" w:rsidRPr="00552DF6" w:rsidSect="00395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compat/>
  <w:rsids>
    <w:rsidRoot w:val="005C3322"/>
    <w:rsid w:val="00552DF6"/>
    <w:rsid w:val="005C3322"/>
    <w:rsid w:val="00717883"/>
    <w:rsid w:val="007F4A00"/>
    <w:rsid w:val="00DA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22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Heading1">
    <w:name w:val="heading 1"/>
    <w:basedOn w:val="Normal"/>
    <w:link w:val="Heading1Char"/>
    <w:uiPriority w:val="9"/>
    <w:qFormat/>
    <w:rsid w:val="005C3322"/>
    <w:pPr>
      <w:keepNext/>
      <w:outlineLvl w:val="0"/>
    </w:pPr>
    <w:rPr>
      <w:b/>
      <w:bCs/>
      <w:kern w:val="36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5C3322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322"/>
    <w:rPr>
      <w:rFonts w:ascii="Times New Roman" w:hAnsi="Times New Roman" w:cs="Times New Roman"/>
      <w:b/>
      <w:bCs/>
      <w:kern w:val="36"/>
      <w:sz w:val="28"/>
      <w:szCs w:val="2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5C3322"/>
    <w:rPr>
      <w:rFonts w:ascii="Arial Unicode MS" w:eastAsia="Arial Unicode MS" w:hAnsi="Arial Unicode MS" w:cs="Arial Unicode MS"/>
      <w:b/>
      <w:bCs/>
      <w:color w:val="000000"/>
      <w:sz w:val="27"/>
      <w:szCs w:val="27"/>
      <w:lang w:eastAsia="en-IE"/>
    </w:rPr>
  </w:style>
  <w:style w:type="paragraph" w:styleId="Title">
    <w:name w:val="Title"/>
    <w:basedOn w:val="Normal"/>
    <w:link w:val="TitleChar"/>
    <w:uiPriority w:val="10"/>
    <w:qFormat/>
    <w:rsid w:val="005C3322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C3322"/>
    <w:rPr>
      <w:rFonts w:ascii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BodyText">
    <w:name w:val="Body Text"/>
    <w:basedOn w:val="Normal"/>
    <w:link w:val="BodyTextChar"/>
    <w:uiPriority w:val="99"/>
    <w:unhideWhenUsed/>
    <w:rsid w:val="005C332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C3322"/>
    <w:rPr>
      <w:rFonts w:ascii="Times New Roman" w:hAnsi="Times New Roman" w:cs="Times New Roman"/>
      <w:sz w:val="24"/>
      <w:szCs w:val="24"/>
      <w:lang w:eastAsia="en-I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3322"/>
    <w:rPr>
      <w:b/>
      <w:bCs/>
      <w:sz w:val="28"/>
      <w:szCs w:val="2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3322"/>
    <w:rPr>
      <w:rFonts w:ascii="Times New Roman" w:hAnsi="Times New Roman" w:cs="Times New Roman"/>
      <w:b/>
      <w:bCs/>
      <w:sz w:val="28"/>
      <w:szCs w:val="28"/>
      <w:u w:val="single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ldelaney</dc:creator>
  <cp:lastModifiedBy>ldelaney</cp:lastModifiedBy>
  <cp:revision>1</cp:revision>
  <dcterms:created xsi:type="dcterms:W3CDTF">2016-09-02T11:47:00Z</dcterms:created>
  <dcterms:modified xsi:type="dcterms:W3CDTF">2016-09-02T11:48:00Z</dcterms:modified>
</cp:coreProperties>
</file>